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E6" w:rsidRPr="00DE63F4" w:rsidRDefault="00AB68E6" w:rsidP="00DE63F4">
      <w:pPr>
        <w:pStyle w:val="a3"/>
        <w:spacing w:before="0" w:beforeAutospacing="0" w:after="0" w:afterAutospacing="0"/>
        <w:jc w:val="center"/>
        <w:rPr>
          <w:rFonts w:ascii="Arial" w:hAnsi="Arial" w:cs="Arial"/>
          <w:b/>
          <w:color w:val="000000"/>
          <w:sz w:val="28"/>
          <w:szCs w:val="28"/>
          <w:lang w:val="kk-KZ"/>
        </w:rPr>
      </w:pPr>
      <w:bookmarkStart w:id="0" w:name="_GoBack"/>
      <w:r w:rsidRPr="00DE63F4">
        <w:rPr>
          <w:rFonts w:ascii="Arial" w:hAnsi="Arial" w:cs="Arial"/>
          <w:b/>
          <w:color w:val="000000"/>
          <w:sz w:val="28"/>
          <w:szCs w:val="28"/>
          <w:lang w:val="kk-KZ"/>
        </w:rPr>
        <w:t>АҚПАРАТТЫҚ ХАТ</w:t>
      </w:r>
    </w:p>
    <w:p w:rsidR="00AB68E6" w:rsidRPr="00DE63F4" w:rsidRDefault="00AB68E6" w:rsidP="00DE63F4">
      <w:pPr>
        <w:pStyle w:val="a3"/>
        <w:spacing w:before="0" w:beforeAutospacing="0" w:after="0" w:afterAutospacing="0"/>
        <w:jc w:val="both"/>
        <w:rPr>
          <w:rFonts w:ascii="Arial" w:hAnsi="Arial" w:cs="Arial"/>
          <w:b/>
          <w:color w:val="000000"/>
          <w:sz w:val="28"/>
          <w:szCs w:val="28"/>
          <w:lang w:val="kk-KZ"/>
        </w:rPr>
      </w:pPr>
      <w:r w:rsidRPr="00DE63F4">
        <w:rPr>
          <w:rFonts w:ascii="Arial" w:hAnsi="Arial" w:cs="Arial"/>
          <w:b/>
          <w:color w:val="000000"/>
          <w:sz w:val="28"/>
          <w:szCs w:val="28"/>
          <w:lang w:val="kk-KZ"/>
        </w:rPr>
        <w:t xml:space="preserve">«Үлкен Алтай әлемі» Халықаралық ғылыми журналының редакциясы 2019 жылы жариялау үшін материалдар қабылдауды бастайды. 4 тақырыптық номер шығару жоспарланған.  </w:t>
      </w:r>
    </w:p>
    <w:p w:rsidR="00AB68E6" w:rsidRPr="00DE63F4" w:rsidRDefault="00833E54" w:rsidP="00DE63F4">
      <w:pPr>
        <w:pStyle w:val="a3"/>
        <w:spacing w:before="0" w:beforeAutospacing="0" w:after="0" w:afterAutospacing="0"/>
        <w:jc w:val="both"/>
        <w:rPr>
          <w:rFonts w:ascii="Arial" w:hAnsi="Arial" w:cs="Arial"/>
          <w:color w:val="000000"/>
          <w:sz w:val="28"/>
          <w:szCs w:val="28"/>
          <w:lang w:val="kk-KZ"/>
        </w:rPr>
      </w:pPr>
      <w:r w:rsidRPr="00DE63F4">
        <w:rPr>
          <w:rFonts w:ascii="Arial" w:hAnsi="Arial" w:cs="Arial"/>
          <w:b/>
          <w:color w:val="000000"/>
          <w:sz w:val="28"/>
          <w:szCs w:val="28"/>
          <w:lang w:val="kk-KZ"/>
        </w:rPr>
        <w:t xml:space="preserve"> </w:t>
      </w:r>
      <w:r w:rsidR="00AB68E6" w:rsidRPr="00DE63F4">
        <w:rPr>
          <w:rFonts w:ascii="Arial" w:hAnsi="Arial" w:cs="Arial"/>
          <w:b/>
          <w:color w:val="000000"/>
          <w:sz w:val="28"/>
          <w:szCs w:val="28"/>
          <w:lang w:val="kk-KZ"/>
        </w:rPr>
        <w:t>«Үлкен Алтай әлемі - Мир Большого Алтая»</w:t>
      </w:r>
      <w:r w:rsidR="00AB68E6" w:rsidRPr="00DE63F4">
        <w:rPr>
          <w:rFonts w:ascii="Arial" w:hAnsi="Arial" w:cs="Arial"/>
          <w:color w:val="000000"/>
          <w:sz w:val="28"/>
          <w:szCs w:val="28"/>
          <w:lang w:val="kk-KZ"/>
        </w:rPr>
        <w:t xml:space="preserve"> - гуманитарлық ғылымдар саласында</w:t>
      </w:r>
      <w:r w:rsidR="000C156F" w:rsidRPr="00DE63F4">
        <w:rPr>
          <w:rFonts w:ascii="Arial" w:hAnsi="Arial" w:cs="Arial"/>
          <w:color w:val="000000"/>
          <w:sz w:val="28"/>
          <w:szCs w:val="28"/>
          <w:lang w:val="kk-KZ"/>
        </w:rPr>
        <w:t>ғы</w:t>
      </w:r>
      <w:r w:rsidR="00AB68E6" w:rsidRPr="00DE63F4">
        <w:rPr>
          <w:rFonts w:ascii="Arial" w:hAnsi="Arial" w:cs="Arial"/>
          <w:color w:val="000000"/>
          <w:sz w:val="28"/>
          <w:szCs w:val="28"/>
          <w:lang w:val="kk-KZ"/>
        </w:rPr>
        <w:t xml:space="preserve"> ғалымдарды</w:t>
      </w:r>
      <w:r w:rsidR="000C156F" w:rsidRPr="00DE63F4">
        <w:rPr>
          <w:rFonts w:ascii="Arial" w:hAnsi="Arial" w:cs="Arial"/>
          <w:color w:val="000000"/>
          <w:sz w:val="28"/>
          <w:szCs w:val="28"/>
          <w:lang w:val="kk-KZ"/>
        </w:rPr>
        <w:t>ң басын қосатын</w:t>
      </w:r>
      <w:r w:rsidR="00AB68E6" w:rsidRPr="00DE63F4">
        <w:rPr>
          <w:rFonts w:ascii="Arial" w:hAnsi="Arial" w:cs="Arial"/>
          <w:color w:val="000000"/>
          <w:sz w:val="28"/>
          <w:szCs w:val="28"/>
          <w:lang w:val="kk-KZ"/>
        </w:rPr>
        <w:t xml:space="preserve">, Алтай кеңістігіндегі пәнаралық тарихи зерттеулерге </w:t>
      </w:r>
      <w:r w:rsidR="00F5527F" w:rsidRPr="00DE63F4">
        <w:rPr>
          <w:rFonts w:ascii="Arial" w:hAnsi="Arial" w:cs="Arial"/>
          <w:color w:val="000000"/>
          <w:sz w:val="28"/>
          <w:szCs w:val="28"/>
          <w:lang w:val="kk-KZ"/>
        </w:rPr>
        <w:t xml:space="preserve">арналған </w:t>
      </w:r>
      <w:r w:rsidR="00AB68E6" w:rsidRPr="00DE63F4">
        <w:rPr>
          <w:rFonts w:ascii="Arial" w:hAnsi="Arial" w:cs="Arial"/>
          <w:color w:val="000000"/>
          <w:sz w:val="28"/>
          <w:szCs w:val="28"/>
          <w:lang w:val="kk-KZ"/>
        </w:rPr>
        <w:t>халықаралық ғылыми журнал</w:t>
      </w:r>
      <w:r w:rsidR="00DE63F4" w:rsidRPr="00DE63F4">
        <w:rPr>
          <w:rFonts w:ascii="Arial" w:hAnsi="Arial" w:cs="Arial"/>
          <w:sz w:val="28"/>
          <w:szCs w:val="28"/>
          <w:lang w:val="kk-KZ"/>
        </w:rPr>
        <w:t xml:space="preserve"> </w:t>
      </w:r>
      <w:r w:rsidR="00DE63F4" w:rsidRPr="00DE63F4">
        <w:rPr>
          <w:rFonts w:ascii="Arial" w:hAnsi="Arial" w:cs="Arial"/>
          <w:color w:val="000000"/>
          <w:sz w:val="28"/>
          <w:szCs w:val="28"/>
          <w:lang w:val="kk-KZ"/>
        </w:rPr>
        <w:t xml:space="preserve">https://www.journalaltai.com/ </w:t>
      </w:r>
      <w:r w:rsidR="00AB68E6" w:rsidRPr="00DE63F4">
        <w:rPr>
          <w:rFonts w:ascii="Arial" w:hAnsi="Arial" w:cs="Arial"/>
          <w:color w:val="000000"/>
          <w:sz w:val="28"/>
          <w:szCs w:val="28"/>
          <w:lang w:val="kk-KZ"/>
        </w:rPr>
        <w:t xml:space="preserve">. </w:t>
      </w:r>
    </w:p>
    <w:p w:rsidR="00AB68E6" w:rsidRPr="00DE63F4" w:rsidRDefault="00F5527F" w:rsidP="00DE63F4">
      <w:pPr>
        <w:pStyle w:val="a3"/>
        <w:spacing w:before="0" w:beforeAutospacing="0" w:after="0" w:afterAutospacing="0"/>
        <w:jc w:val="both"/>
        <w:rPr>
          <w:rFonts w:ascii="Arial" w:hAnsi="Arial" w:cs="Arial"/>
          <w:color w:val="000000"/>
          <w:sz w:val="28"/>
          <w:szCs w:val="28"/>
          <w:lang w:val="kk-KZ"/>
        </w:rPr>
      </w:pPr>
      <w:r w:rsidRPr="00DE63F4">
        <w:rPr>
          <w:rFonts w:ascii="Arial" w:hAnsi="Arial" w:cs="Arial"/>
          <w:color w:val="000000"/>
          <w:sz w:val="28"/>
          <w:szCs w:val="28"/>
          <w:lang w:val="kk-KZ"/>
        </w:rPr>
        <w:t xml:space="preserve">Жарияланатын материалдарды рәсімдеу талаптары мен оларға сын пікір жазу жұмыстарымен журналдың сайтында таныса аласыздар: </w:t>
      </w:r>
      <w:r w:rsidR="00AB68E6" w:rsidRPr="00DE63F4">
        <w:rPr>
          <w:rFonts w:ascii="Arial" w:hAnsi="Arial" w:cs="Arial"/>
          <w:color w:val="000000"/>
          <w:sz w:val="28"/>
          <w:szCs w:val="28"/>
          <w:lang w:val="kk-KZ"/>
        </w:rPr>
        <w:t>http://www.journalaltai.com/</w:t>
      </w:r>
    </w:p>
    <w:p w:rsidR="00DE63F4" w:rsidRPr="00DE63F4" w:rsidRDefault="00DE63F4" w:rsidP="00DE63F4">
      <w:pPr>
        <w:pStyle w:val="a3"/>
        <w:spacing w:before="0" w:beforeAutospacing="0" w:after="0" w:afterAutospacing="0"/>
        <w:jc w:val="both"/>
        <w:rPr>
          <w:rFonts w:ascii="Arial" w:hAnsi="Arial" w:cs="Arial"/>
          <w:b/>
          <w:color w:val="000000"/>
          <w:sz w:val="28"/>
          <w:szCs w:val="28"/>
          <w:lang w:val="kk-KZ"/>
        </w:rPr>
      </w:pPr>
    </w:p>
    <w:p w:rsidR="00AB68E6" w:rsidRPr="00DE63F4" w:rsidRDefault="00676663" w:rsidP="00DE63F4">
      <w:pPr>
        <w:pStyle w:val="a3"/>
        <w:spacing w:before="0" w:beforeAutospacing="0" w:after="0" w:afterAutospacing="0"/>
        <w:jc w:val="center"/>
        <w:rPr>
          <w:rFonts w:ascii="Arial" w:hAnsi="Arial" w:cs="Arial"/>
          <w:b/>
          <w:color w:val="000000"/>
          <w:sz w:val="28"/>
          <w:szCs w:val="28"/>
          <w:lang w:val="kk-KZ"/>
        </w:rPr>
      </w:pPr>
      <w:r w:rsidRPr="00DE63F4">
        <w:rPr>
          <w:rFonts w:ascii="Arial" w:hAnsi="Arial" w:cs="Arial"/>
          <w:b/>
          <w:color w:val="000000"/>
          <w:sz w:val="28"/>
          <w:szCs w:val="28"/>
          <w:lang w:val="kk-KZ"/>
        </w:rPr>
        <w:t>Шығарылым</w:t>
      </w:r>
      <w:r w:rsidR="00F5527F" w:rsidRPr="00DE63F4">
        <w:rPr>
          <w:rFonts w:ascii="Arial" w:hAnsi="Arial" w:cs="Arial"/>
          <w:b/>
          <w:color w:val="000000"/>
          <w:sz w:val="28"/>
          <w:szCs w:val="28"/>
          <w:lang w:val="kk-KZ"/>
        </w:rPr>
        <w:t xml:space="preserve"> </w:t>
      </w:r>
      <w:r w:rsidR="00AB68E6" w:rsidRPr="00DE63F4">
        <w:rPr>
          <w:rFonts w:ascii="Arial" w:hAnsi="Arial" w:cs="Arial"/>
          <w:b/>
          <w:color w:val="000000"/>
          <w:sz w:val="28"/>
          <w:szCs w:val="28"/>
          <w:lang w:val="kk-KZ"/>
        </w:rPr>
        <w:t>1</w:t>
      </w:r>
    </w:p>
    <w:p w:rsidR="00F5527F" w:rsidRPr="00DE63F4" w:rsidRDefault="00F5527F" w:rsidP="00DE63F4">
      <w:pPr>
        <w:pStyle w:val="a3"/>
        <w:spacing w:before="0" w:beforeAutospacing="0" w:after="0" w:afterAutospacing="0"/>
        <w:jc w:val="both"/>
        <w:rPr>
          <w:rFonts w:ascii="Arial" w:hAnsi="Arial" w:cs="Arial"/>
          <w:b/>
          <w:color w:val="000000"/>
          <w:sz w:val="28"/>
          <w:szCs w:val="28"/>
          <w:lang w:val="kk-KZ"/>
        </w:rPr>
      </w:pPr>
      <w:r w:rsidRPr="00DE63F4">
        <w:rPr>
          <w:rFonts w:ascii="Arial" w:hAnsi="Arial" w:cs="Arial"/>
          <w:b/>
          <w:color w:val="000000"/>
          <w:sz w:val="28"/>
          <w:szCs w:val="28"/>
          <w:lang w:val="kk-KZ"/>
        </w:rPr>
        <w:t xml:space="preserve">Алтайдың археологиялық, антропологиялық және этнографиялық зерттеулері </w:t>
      </w:r>
    </w:p>
    <w:p w:rsidR="00F5527F" w:rsidRPr="00DE63F4" w:rsidRDefault="00F5527F" w:rsidP="00DE63F4">
      <w:pPr>
        <w:pStyle w:val="a3"/>
        <w:spacing w:before="0" w:beforeAutospacing="0" w:after="0" w:afterAutospacing="0"/>
        <w:jc w:val="both"/>
        <w:rPr>
          <w:rFonts w:ascii="Arial" w:hAnsi="Arial" w:cs="Arial"/>
          <w:color w:val="000000"/>
          <w:sz w:val="28"/>
          <w:szCs w:val="28"/>
          <w:lang w:val="kk-KZ"/>
        </w:rPr>
      </w:pPr>
      <w:r w:rsidRPr="00DE63F4">
        <w:rPr>
          <w:rFonts w:ascii="Arial" w:hAnsi="Arial" w:cs="Arial"/>
          <w:color w:val="000000"/>
          <w:sz w:val="28"/>
          <w:szCs w:val="28"/>
          <w:lang w:val="kk-KZ"/>
        </w:rPr>
        <w:t xml:space="preserve">Алтай мен оған шекаралас кеңістіктің ежелгі және ортағасырлық тарихы. Археологиялық, антропологиялық және этнографиялық зерттеулердің әдіснамасы мен әдістемесі. Археологтардың, антропологтардың, этнографтардың далалық зерттеулерінің нәтижелері. Этногенез. Этникалық тарих. Антропология. Этнография. Мәдениет. Өнер. Ғұрыптану. Семиотика. </w:t>
      </w:r>
    </w:p>
    <w:p w:rsidR="00676663" w:rsidRPr="00DE63F4" w:rsidRDefault="00676663" w:rsidP="00DE63F4">
      <w:pPr>
        <w:pStyle w:val="a3"/>
        <w:spacing w:before="0" w:beforeAutospacing="0" w:after="0" w:afterAutospacing="0"/>
        <w:jc w:val="both"/>
        <w:rPr>
          <w:rFonts w:ascii="Arial" w:hAnsi="Arial" w:cs="Arial"/>
          <w:color w:val="000000"/>
          <w:sz w:val="28"/>
          <w:szCs w:val="28"/>
          <w:lang w:val="kk-KZ"/>
        </w:rPr>
      </w:pPr>
    </w:p>
    <w:p w:rsidR="00AB68E6" w:rsidRPr="00DE63F4" w:rsidRDefault="00676663" w:rsidP="00DE63F4">
      <w:pPr>
        <w:pStyle w:val="a3"/>
        <w:spacing w:before="0" w:beforeAutospacing="0" w:after="0" w:afterAutospacing="0"/>
        <w:jc w:val="center"/>
        <w:rPr>
          <w:rFonts w:ascii="Arial" w:hAnsi="Arial" w:cs="Arial"/>
          <w:b/>
          <w:color w:val="000000"/>
          <w:sz w:val="28"/>
          <w:szCs w:val="28"/>
          <w:lang w:val="kk-KZ"/>
        </w:rPr>
      </w:pPr>
      <w:r w:rsidRPr="00DE63F4">
        <w:rPr>
          <w:rFonts w:ascii="Arial" w:hAnsi="Arial" w:cs="Arial"/>
          <w:b/>
          <w:color w:val="000000"/>
          <w:sz w:val="28"/>
          <w:szCs w:val="28"/>
          <w:lang w:val="kk-KZ"/>
        </w:rPr>
        <w:t>Шығарылым</w:t>
      </w:r>
      <w:r w:rsidR="00F5527F" w:rsidRPr="00DE63F4">
        <w:rPr>
          <w:rFonts w:ascii="Arial" w:hAnsi="Arial" w:cs="Arial"/>
          <w:b/>
          <w:color w:val="000000"/>
          <w:sz w:val="28"/>
          <w:szCs w:val="28"/>
          <w:lang w:val="kk-KZ"/>
        </w:rPr>
        <w:t xml:space="preserve"> </w:t>
      </w:r>
      <w:r w:rsidR="00AB68E6" w:rsidRPr="00DE63F4">
        <w:rPr>
          <w:rFonts w:ascii="Arial" w:hAnsi="Arial" w:cs="Arial"/>
          <w:b/>
          <w:color w:val="000000"/>
          <w:sz w:val="28"/>
          <w:szCs w:val="28"/>
          <w:lang w:val="kk-KZ"/>
        </w:rPr>
        <w:t>2</w:t>
      </w:r>
    </w:p>
    <w:p w:rsidR="00F5527F" w:rsidRPr="00DE63F4" w:rsidRDefault="00F5527F" w:rsidP="00DE63F4">
      <w:pPr>
        <w:pStyle w:val="a3"/>
        <w:spacing w:before="0" w:beforeAutospacing="0" w:after="0" w:afterAutospacing="0"/>
        <w:jc w:val="both"/>
        <w:rPr>
          <w:rFonts w:ascii="Arial" w:hAnsi="Arial" w:cs="Arial"/>
          <w:b/>
          <w:color w:val="000000"/>
          <w:sz w:val="28"/>
          <w:szCs w:val="28"/>
          <w:lang w:val="kk-KZ"/>
        </w:rPr>
      </w:pPr>
      <w:r w:rsidRPr="00DE63F4">
        <w:rPr>
          <w:rFonts w:ascii="Arial" w:hAnsi="Arial" w:cs="Arial"/>
          <w:b/>
          <w:color w:val="000000"/>
          <w:sz w:val="28"/>
          <w:szCs w:val="28"/>
          <w:lang w:val="kk-KZ"/>
        </w:rPr>
        <w:t>Саяси қуғын – сүргін:</w:t>
      </w:r>
      <w:r w:rsidR="00833E54" w:rsidRPr="00DE63F4">
        <w:rPr>
          <w:rFonts w:ascii="Arial" w:hAnsi="Arial" w:cs="Arial"/>
          <w:b/>
          <w:color w:val="000000"/>
          <w:sz w:val="28"/>
          <w:szCs w:val="28"/>
          <w:lang w:val="kk-KZ"/>
        </w:rPr>
        <w:t xml:space="preserve"> тарих, әдіснама, тарихнама</w:t>
      </w:r>
      <w:r w:rsidRPr="00DE63F4">
        <w:rPr>
          <w:rFonts w:ascii="Arial" w:hAnsi="Arial" w:cs="Arial"/>
          <w:b/>
          <w:color w:val="000000"/>
          <w:sz w:val="28"/>
          <w:szCs w:val="28"/>
          <w:lang w:val="kk-KZ"/>
        </w:rPr>
        <w:t xml:space="preserve">. </w:t>
      </w:r>
    </w:p>
    <w:p w:rsidR="00833E54" w:rsidRPr="00DE63F4" w:rsidRDefault="00F5527F" w:rsidP="00DE63F4">
      <w:pPr>
        <w:pStyle w:val="HTML"/>
        <w:shd w:val="clear" w:color="auto" w:fill="FFFFFF"/>
        <w:jc w:val="both"/>
        <w:rPr>
          <w:rFonts w:ascii="Arial" w:hAnsi="Arial" w:cs="Arial"/>
          <w:color w:val="212121"/>
          <w:sz w:val="28"/>
          <w:szCs w:val="28"/>
          <w:lang w:val="kk-KZ"/>
        </w:rPr>
      </w:pPr>
      <w:r w:rsidRPr="00DE63F4">
        <w:rPr>
          <w:rFonts w:ascii="Arial" w:hAnsi="Arial" w:cs="Arial"/>
          <w:color w:val="000000"/>
          <w:sz w:val="28"/>
          <w:szCs w:val="28"/>
          <w:lang w:val="kk-KZ"/>
        </w:rPr>
        <w:t>Тарих ғылымындағы қуғын – сүргін мен</w:t>
      </w:r>
      <w:r w:rsidRPr="00DE63F4">
        <w:rPr>
          <w:rFonts w:ascii="Arial" w:hAnsi="Arial" w:cs="Arial"/>
          <w:sz w:val="28"/>
          <w:szCs w:val="28"/>
          <w:lang w:val="kk-KZ"/>
        </w:rPr>
        <w:t xml:space="preserve"> </w:t>
      </w:r>
      <w:r w:rsidR="00676663" w:rsidRPr="00DE63F4">
        <w:rPr>
          <w:rFonts w:ascii="Arial" w:hAnsi="Arial" w:cs="Arial"/>
          <w:sz w:val="28"/>
          <w:szCs w:val="28"/>
          <w:lang w:val="kk-KZ"/>
        </w:rPr>
        <w:t xml:space="preserve">оның құрбандарын </w:t>
      </w:r>
      <w:r w:rsidRPr="00DE63F4">
        <w:rPr>
          <w:rFonts w:ascii="Arial" w:hAnsi="Arial" w:cs="Arial"/>
          <w:sz w:val="28"/>
          <w:szCs w:val="28"/>
          <w:lang w:val="kk-KZ"/>
        </w:rPr>
        <w:t>реабилитация</w:t>
      </w:r>
      <w:r w:rsidRPr="00DE63F4">
        <w:rPr>
          <w:rFonts w:ascii="Arial" w:hAnsi="Arial" w:cs="Arial"/>
          <w:color w:val="000000"/>
          <w:sz w:val="28"/>
          <w:szCs w:val="28"/>
          <w:lang w:val="kk-KZ"/>
        </w:rPr>
        <w:t xml:space="preserve"> мәселелері.  Шаруа көтерілістері. «Сталиндік көшпенділер». Үлкен террор. Кулак</w:t>
      </w:r>
      <w:r w:rsidR="00833E54" w:rsidRPr="00DE63F4">
        <w:rPr>
          <w:rFonts w:ascii="Arial" w:hAnsi="Arial" w:cs="Arial"/>
          <w:color w:val="000000"/>
          <w:sz w:val="28"/>
          <w:szCs w:val="28"/>
          <w:lang w:val="kk-KZ"/>
        </w:rPr>
        <w:t>тар</w:t>
      </w:r>
      <w:r w:rsidRPr="00DE63F4">
        <w:rPr>
          <w:rFonts w:ascii="Arial" w:hAnsi="Arial" w:cs="Arial"/>
          <w:color w:val="000000"/>
          <w:sz w:val="28"/>
          <w:szCs w:val="28"/>
          <w:lang w:val="kk-KZ"/>
        </w:rPr>
        <w:t xml:space="preserve"> операциясы. </w:t>
      </w:r>
      <w:r w:rsidR="00833E54" w:rsidRPr="00DE63F4">
        <w:rPr>
          <w:rFonts w:ascii="Arial" w:hAnsi="Arial" w:cs="Arial"/>
          <w:color w:val="000000"/>
          <w:sz w:val="28"/>
          <w:szCs w:val="28"/>
          <w:lang w:val="kk-KZ"/>
        </w:rPr>
        <w:t xml:space="preserve">Ұлттық операциялар. Үлкен террордың негізгі топтары. Қуғын – сүргіннің гендерлік тарихы. Депортация. ГУЛАГ. Қуғын – сүргін құрбандарын есте сақтау бойынша мемлекеттік саясаттың тұжырымдамасы. Саяси қуғын – сүргіннің әлеуметтік тарихы. Тарихи жады. Саяси қуғын –сүргін құрбандарын жадыда </w:t>
      </w:r>
      <w:r w:rsidR="00833E54" w:rsidRPr="00DE63F4">
        <w:rPr>
          <w:rFonts w:ascii="Arial" w:hAnsi="Arial" w:cs="Arial"/>
          <w:color w:val="212121"/>
          <w:sz w:val="28"/>
          <w:szCs w:val="28"/>
          <w:lang w:val="kk-KZ"/>
        </w:rPr>
        <w:t xml:space="preserve">мемориалдау. Ауызша тарих. </w:t>
      </w:r>
    </w:p>
    <w:p w:rsidR="00676663" w:rsidRPr="00DE63F4" w:rsidRDefault="00676663" w:rsidP="00DE63F4">
      <w:pPr>
        <w:pStyle w:val="HTML"/>
        <w:shd w:val="clear" w:color="auto" w:fill="FFFFFF"/>
        <w:jc w:val="both"/>
        <w:rPr>
          <w:rFonts w:ascii="Arial" w:hAnsi="Arial" w:cs="Arial"/>
          <w:color w:val="212121"/>
          <w:sz w:val="28"/>
          <w:szCs w:val="28"/>
          <w:lang w:val="kk-KZ"/>
        </w:rPr>
      </w:pPr>
    </w:p>
    <w:p w:rsidR="00AB68E6" w:rsidRPr="00DE63F4" w:rsidRDefault="00676663" w:rsidP="00DE63F4">
      <w:pPr>
        <w:pStyle w:val="a3"/>
        <w:spacing w:before="0" w:beforeAutospacing="0" w:after="0" w:afterAutospacing="0"/>
        <w:jc w:val="center"/>
        <w:rPr>
          <w:rFonts w:ascii="Arial" w:hAnsi="Arial" w:cs="Arial"/>
          <w:b/>
          <w:color w:val="000000"/>
          <w:sz w:val="28"/>
          <w:szCs w:val="28"/>
          <w:lang w:val="kk-KZ"/>
        </w:rPr>
      </w:pPr>
      <w:r w:rsidRPr="00DE63F4">
        <w:rPr>
          <w:rFonts w:ascii="Arial" w:hAnsi="Arial" w:cs="Arial"/>
          <w:b/>
          <w:color w:val="000000"/>
          <w:sz w:val="28"/>
          <w:szCs w:val="28"/>
          <w:lang w:val="kk-KZ"/>
        </w:rPr>
        <w:t>Шығарылым</w:t>
      </w:r>
      <w:r w:rsidR="00833E54" w:rsidRPr="00DE63F4">
        <w:rPr>
          <w:rFonts w:ascii="Arial" w:hAnsi="Arial" w:cs="Arial"/>
          <w:b/>
          <w:color w:val="000000"/>
          <w:sz w:val="28"/>
          <w:szCs w:val="28"/>
          <w:lang w:val="kk-KZ"/>
        </w:rPr>
        <w:t xml:space="preserve"> </w:t>
      </w:r>
      <w:r w:rsidR="00AB68E6" w:rsidRPr="00DE63F4">
        <w:rPr>
          <w:rFonts w:ascii="Arial" w:hAnsi="Arial" w:cs="Arial"/>
          <w:b/>
          <w:color w:val="000000"/>
          <w:sz w:val="28"/>
          <w:szCs w:val="28"/>
          <w:lang w:val="kk-KZ"/>
        </w:rPr>
        <w:t xml:space="preserve"> 3</w:t>
      </w:r>
    </w:p>
    <w:p w:rsidR="00833E54" w:rsidRPr="00DE63F4" w:rsidRDefault="00833E54" w:rsidP="00DE63F4">
      <w:pPr>
        <w:pStyle w:val="a3"/>
        <w:spacing w:before="0" w:beforeAutospacing="0" w:after="0" w:afterAutospacing="0"/>
        <w:jc w:val="both"/>
        <w:rPr>
          <w:rFonts w:ascii="Arial" w:hAnsi="Arial" w:cs="Arial"/>
          <w:b/>
          <w:color w:val="000000"/>
          <w:sz w:val="28"/>
          <w:szCs w:val="28"/>
          <w:lang w:val="kk-KZ"/>
        </w:rPr>
      </w:pPr>
      <w:r w:rsidRPr="00DE63F4">
        <w:rPr>
          <w:rFonts w:ascii="Arial" w:hAnsi="Arial" w:cs="Arial"/>
          <w:b/>
          <w:color w:val="000000"/>
          <w:sz w:val="28"/>
          <w:szCs w:val="28"/>
          <w:lang w:val="kk-KZ"/>
        </w:rPr>
        <w:t xml:space="preserve">Еуразия халықтары: тарих, мәдениет, өзара қатынас. </w:t>
      </w:r>
    </w:p>
    <w:p w:rsidR="00833E54" w:rsidRPr="00DE63F4" w:rsidRDefault="00833E54" w:rsidP="00DE63F4">
      <w:pPr>
        <w:pStyle w:val="a3"/>
        <w:spacing w:before="0" w:beforeAutospacing="0" w:after="0" w:afterAutospacing="0"/>
        <w:jc w:val="both"/>
        <w:rPr>
          <w:rFonts w:ascii="Arial" w:hAnsi="Arial" w:cs="Arial"/>
          <w:color w:val="000000"/>
          <w:sz w:val="28"/>
          <w:szCs w:val="28"/>
          <w:lang w:val="kk-KZ"/>
        </w:rPr>
      </w:pPr>
      <w:r w:rsidRPr="00DE63F4">
        <w:rPr>
          <w:rFonts w:ascii="Arial" w:hAnsi="Arial" w:cs="Arial"/>
          <w:color w:val="000000"/>
          <w:sz w:val="28"/>
          <w:szCs w:val="28"/>
          <w:lang w:val="kk-KZ"/>
        </w:rPr>
        <w:t xml:space="preserve">Зерттеушілер мен зерттеулер. </w:t>
      </w:r>
      <w:r w:rsidRPr="00DE63F4">
        <w:rPr>
          <w:rFonts w:ascii="Arial" w:hAnsi="Arial" w:cs="Arial"/>
          <w:color w:val="000000"/>
          <w:sz w:val="28"/>
          <w:szCs w:val="28"/>
        </w:rPr>
        <w:t>Этногенез.</w:t>
      </w:r>
      <w:r w:rsidRPr="00DE63F4">
        <w:rPr>
          <w:rFonts w:ascii="Arial" w:hAnsi="Arial" w:cs="Arial"/>
          <w:color w:val="000000"/>
          <w:sz w:val="28"/>
          <w:szCs w:val="28"/>
          <w:lang w:val="kk-KZ"/>
        </w:rPr>
        <w:t xml:space="preserve"> Этникалық тарих. Антропология. Этнография. Лингвистикалық кеңістік. Алтай – Еуразиялық кеңістік контексінде. Алтайдың түркі халықтары. </w:t>
      </w:r>
      <w:r w:rsidR="0095424C" w:rsidRPr="00DE63F4">
        <w:rPr>
          <w:rFonts w:ascii="Arial" w:hAnsi="Arial" w:cs="Arial"/>
          <w:color w:val="000000"/>
          <w:sz w:val="28"/>
          <w:szCs w:val="28"/>
          <w:lang w:val="kk-KZ"/>
        </w:rPr>
        <w:t xml:space="preserve">Этнонимия. Топонимика. Эпостар. Аңыздар. Дәстүрлер. Мәдениет. Рухани символдары. </w:t>
      </w:r>
    </w:p>
    <w:p w:rsidR="00676663" w:rsidRPr="00DE63F4" w:rsidRDefault="00676663" w:rsidP="00DE63F4">
      <w:pPr>
        <w:pStyle w:val="a3"/>
        <w:spacing w:before="0" w:beforeAutospacing="0" w:after="0" w:afterAutospacing="0"/>
        <w:jc w:val="both"/>
        <w:rPr>
          <w:rFonts w:ascii="Arial" w:hAnsi="Arial" w:cs="Arial"/>
          <w:color w:val="000000"/>
          <w:sz w:val="28"/>
          <w:szCs w:val="28"/>
          <w:lang w:val="kk-KZ"/>
        </w:rPr>
      </w:pPr>
    </w:p>
    <w:p w:rsidR="00AB68E6" w:rsidRPr="00DE63F4" w:rsidRDefault="00676663" w:rsidP="00DE63F4">
      <w:pPr>
        <w:pStyle w:val="a3"/>
        <w:spacing w:before="0" w:beforeAutospacing="0" w:after="0" w:afterAutospacing="0"/>
        <w:jc w:val="center"/>
        <w:rPr>
          <w:rFonts w:ascii="Arial" w:hAnsi="Arial" w:cs="Arial"/>
          <w:b/>
          <w:color w:val="000000"/>
          <w:sz w:val="28"/>
          <w:szCs w:val="28"/>
          <w:lang w:val="kk-KZ"/>
        </w:rPr>
      </w:pPr>
      <w:r w:rsidRPr="00DE63F4">
        <w:rPr>
          <w:rFonts w:ascii="Arial" w:hAnsi="Arial" w:cs="Arial"/>
          <w:b/>
          <w:color w:val="000000"/>
          <w:sz w:val="28"/>
          <w:szCs w:val="28"/>
          <w:lang w:val="kk-KZ"/>
        </w:rPr>
        <w:t>Шығарылым</w:t>
      </w:r>
      <w:r w:rsidR="0095424C" w:rsidRPr="00DE63F4">
        <w:rPr>
          <w:rFonts w:ascii="Arial" w:hAnsi="Arial" w:cs="Arial"/>
          <w:b/>
          <w:color w:val="000000"/>
          <w:sz w:val="28"/>
          <w:szCs w:val="28"/>
          <w:lang w:val="kk-KZ"/>
        </w:rPr>
        <w:t xml:space="preserve"> </w:t>
      </w:r>
      <w:r w:rsidR="00AB68E6" w:rsidRPr="00DE63F4">
        <w:rPr>
          <w:rFonts w:ascii="Arial" w:hAnsi="Arial" w:cs="Arial"/>
          <w:b/>
          <w:color w:val="000000"/>
          <w:sz w:val="28"/>
          <w:szCs w:val="28"/>
          <w:lang w:val="kk-KZ"/>
        </w:rPr>
        <w:t xml:space="preserve"> 4</w:t>
      </w:r>
    </w:p>
    <w:p w:rsidR="0095424C" w:rsidRPr="00DE63F4" w:rsidRDefault="0095424C" w:rsidP="00DE63F4">
      <w:pPr>
        <w:pStyle w:val="a3"/>
        <w:spacing w:before="0" w:beforeAutospacing="0" w:after="0" w:afterAutospacing="0"/>
        <w:jc w:val="both"/>
        <w:rPr>
          <w:rFonts w:ascii="Arial" w:hAnsi="Arial" w:cs="Arial"/>
          <w:b/>
          <w:color w:val="000000"/>
          <w:sz w:val="28"/>
          <w:szCs w:val="28"/>
          <w:lang w:val="kk-KZ"/>
        </w:rPr>
      </w:pPr>
      <w:r w:rsidRPr="00DE63F4">
        <w:rPr>
          <w:rFonts w:ascii="Arial" w:hAnsi="Arial" w:cs="Arial"/>
          <w:b/>
          <w:color w:val="000000"/>
          <w:sz w:val="28"/>
          <w:szCs w:val="28"/>
          <w:lang w:val="kk-KZ"/>
        </w:rPr>
        <w:t>«Ұлы даланың жеті қыры»</w:t>
      </w:r>
    </w:p>
    <w:p w:rsidR="0095424C" w:rsidRPr="00DE63F4" w:rsidRDefault="0095424C" w:rsidP="00DE63F4">
      <w:pPr>
        <w:pStyle w:val="a3"/>
        <w:spacing w:before="0" w:beforeAutospacing="0" w:after="0" w:afterAutospacing="0"/>
        <w:jc w:val="both"/>
        <w:rPr>
          <w:rFonts w:ascii="Arial" w:hAnsi="Arial" w:cs="Arial"/>
          <w:color w:val="000000"/>
          <w:sz w:val="28"/>
          <w:szCs w:val="28"/>
          <w:lang w:val="kk-KZ"/>
        </w:rPr>
      </w:pPr>
      <w:r w:rsidRPr="00DE63F4">
        <w:rPr>
          <w:rFonts w:ascii="Arial" w:hAnsi="Arial" w:cs="Arial"/>
          <w:color w:val="000000"/>
          <w:sz w:val="28"/>
          <w:szCs w:val="28"/>
          <w:lang w:val="kk-KZ"/>
        </w:rPr>
        <w:t xml:space="preserve">Ұлттық тарихтың кеңістігі мен мерзімі. Салт атты мәдениеті. Ұлы даланың ежелгі металлургиясы. Түркі әлемінің бесігі. Ұлы Жібек жолы. </w:t>
      </w:r>
      <w:r w:rsidRPr="00DE63F4">
        <w:rPr>
          <w:rFonts w:ascii="Arial" w:hAnsi="Arial" w:cs="Arial"/>
          <w:color w:val="000000"/>
          <w:sz w:val="28"/>
          <w:szCs w:val="28"/>
          <w:lang w:val="kk-KZ"/>
        </w:rPr>
        <w:lastRenderedPageBreak/>
        <w:t xml:space="preserve">Қазақстан – алма мен қызғалдақтың Отаны. Тарихи сананы жаңғырту. Мұрағат – 2025: тарихи шежірелердің көріністері. Ұлы даланың Ұлы есімдері. Түркі әлемінің шығу тегі. Ұлы даланың ежелгі өнері мен технологиясының мұражайы. Дала фольклоры мен музыкасының мың жылдары. Көрнекі тарих. Кино мен теледидардағы тарих. </w:t>
      </w:r>
    </w:p>
    <w:bookmarkEnd w:id="0"/>
    <w:p w:rsidR="00AC5EBD" w:rsidRPr="00DE63F4" w:rsidRDefault="00AC5EBD" w:rsidP="00DE63F4">
      <w:pPr>
        <w:rPr>
          <w:rFonts w:ascii="Arial" w:hAnsi="Arial" w:cs="Arial"/>
          <w:sz w:val="28"/>
          <w:szCs w:val="28"/>
        </w:rPr>
      </w:pPr>
    </w:p>
    <w:sectPr w:rsidR="00AC5EBD" w:rsidRPr="00DE6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E6"/>
    <w:rsid w:val="000C156F"/>
    <w:rsid w:val="001D458E"/>
    <w:rsid w:val="00286A44"/>
    <w:rsid w:val="00676663"/>
    <w:rsid w:val="00833E54"/>
    <w:rsid w:val="0095424C"/>
    <w:rsid w:val="0097647D"/>
    <w:rsid w:val="00AB68E6"/>
    <w:rsid w:val="00AC5EBD"/>
    <w:rsid w:val="00B17F1C"/>
    <w:rsid w:val="00DE63F4"/>
    <w:rsid w:val="00F5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8E6"/>
    <w:pPr>
      <w:spacing w:before="100" w:beforeAutospacing="1" w:after="100" w:afterAutospacing="1"/>
    </w:pPr>
  </w:style>
  <w:style w:type="paragraph" w:styleId="HTML">
    <w:name w:val="HTML Preformatted"/>
    <w:basedOn w:val="a"/>
    <w:rsid w:val="0083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8E6"/>
    <w:pPr>
      <w:spacing w:before="100" w:beforeAutospacing="1" w:after="100" w:afterAutospacing="1"/>
    </w:pPr>
  </w:style>
  <w:style w:type="paragraph" w:styleId="HTML">
    <w:name w:val="HTML Preformatted"/>
    <w:basedOn w:val="a"/>
    <w:rsid w:val="0083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21693">
      <w:bodyDiv w:val="1"/>
      <w:marLeft w:val="0"/>
      <w:marRight w:val="0"/>
      <w:marTop w:val="0"/>
      <w:marBottom w:val="0"/>
      <w:divBdr>
        <w:top w:val="none" w:sz="0" w:space="0" w:color="auto"/>
        <w:left w:val="none" w:sz="0" w:space="0" w:color="auto"/>
        <w:bottom w:val="none" w:sz="0" w:space="0" w:color="auto"/>
        <w:right w:val="none" w:sz="0" w:space="0" w:color="auto"/>
      </w:divBdr>
    </w:div>
    <w:div w:id="1106533842">
      <w:bodyDiv w:val="1"/>
      <w:marLeft w:val="0"/>
      <w:marRight w:val="0"/>
      <w:marTop w:val="0"/>
      <w:marBottom w:val="0"/>
      <w:divBdr>
        <w:top w:val="none" w:sz="0" w:space="0" w:color="auto"/>
        <w:left w:val="none" w:sz="0" w:space="0" w:color="auto"/>
        <w:bottom w:val="none" w:sz="0" w:space="0" w:color="auto"/>
        <w:right w:val="none" w:sz="0" w:space="0" w:color="auto"/>
      </w:divBdr>
    </w:div>
    <w:div w:id="18441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2014</Characters>
  <Application>Microsoft Office Word</Application>
  <DocSecurity>0</DocSecurity>
  <Lines>32</Lines>
  <Paragraphs>6</Paragraphs>
  <ScaleCrop>false</ScaleCrop>
  <HeadingPairs>
    <vt:vector size="2" baseType="variant">
      <vt:variant>
        <vt:lpstr>Название</vt:lpstr>
      </vt:variant>
      <vt:variant>
        <vt:i4>1</vt:i4>
      </vt:variant>
    </vt:vector>
  </HeadingPairs>
  <TitlesOfParts>
    <vt:vector size="1" baseType="lpstr">
      <vt:lpstr>АҚПАРАТТЫҚ ХАТ</vt:lpstr>
    </vt:vector>
  </TitlesOfParts>
  <Company>MoBIL GROUP</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АҚПАРАТТЫҚ ХАТ</dc:title>
  <dc:creator>Admin</dc:creator>
  <cp:lastModifiedBy>Домашний</cp:lastModifiedBy>
  <cp:revision>3</cp:revision>
  <dcterms:created xsi:type="dcterms:W3CDTF">2018-12-26T12:40:00Z</dcterms:created>
  <dcterms:modified xsi:type="dcterms:W3CDTF">2018-12-26T12:44:00Z</dcterms:modified>
</cp:coreProperties>
</file>